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7409" w14:textId="77777777" w:rsidR="007042D9" w:rsidRDefault="007042D9" w:rsidP="0057038F">
      <w:pPr>
        <w:spacing w:line="360" w:lineRule="auto"/>
        <w:rPr>
          <w:rFonts w:cstheme="minorHAnsi"/>
          <w:sz w:val="28"/>
          <w:szCs w:val="28"/>
        </w:rPr>
      </w:pPr>
    </w:p>
    <w:p w14:paraId="5A9794B7" w14:textId="03CBA0D4" w:rsidR="00264104" w:rsidRPr="007042D9" w:rsidRDefault="007042D9" w:rsidP="007042D9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7042D9">
        <w:rPr>
          <w:rFonts w:cstheme="minorHAnsi"/>
          <w:b/>
          <w:bCs/>
          <w:sz w:val="28"/>
          <w:szCs w:val="28"/>
          <w:u w:val="single"/>
        </w:rPr>
        <w:t>Referat fra b</w:t>
      </w:r>
      <w:r w:rsidR="00D20500" w:rsidRPr="007042D9">
        <w:rPr>
          <w:rFonts w:cstheme="minorHAnsi"/>
          <w:b/>
          <w:bCs/>
          <w:sz w:val="28"/>
          <w:szCs w:val="28"/>
          <w:u w:val="single"/>
        </w:rPr>
        <w:t>estyrelsesmøde d</w:t>
      </w:r>
      <w:r w:rsidRPr="007042D9">
        <w:rPr>
          <w:rFonts w:cstheme="minorHAnsi"/>
          <w:b/>
          <w:bCs/>
          <w:sz w:val="28"/>
          <w:szCs w:val="28"/>
          <w:u w:val="single"/>
        </w:rPr>
        <w:t>en 9. december 2019</w:t>
      </w:r>
    </w:p>
    <w:p w14:paraId="6C201286" w14:textId="79FB9B0A" w:rsidR="00D20500" w:rsidRPr="0057038F" w:rsidRDefault="00772CF4" w:rsidP="0057038F">
      <w:p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Fraværende: </w:t>
      </w:r>
      <w:r w:rsidR="00D61941" w:rsidRPr="0057038F">
        <w:rPr>
          <w:rFonts w:cstheme="minorHAnsi"/>
          <w:sz w:val="24"/>
          <w:szCs w:val="24"/>
        </w:rPr>
        <w:t>Christina Lange, Henrik Kjar</w:t>
      </w:r>
      <w:r w:rsidR="00F937D1">
        <w:rPr>
          <w:rFonts w:cstheme="minorHAnsi"/>
          <w:sz w:val="24"/>
          <w:szCs w:val="24"/>
        </w:rPr>
        <w:t xml:space="preserve">, </w:t>
      </w:r>
      <w:r w:rsidR="00D61941" w:rsidRPr="0057038F">
        <w:rPr>
          <w:rFonts w:cstheme="minorHAnsi"/>
          <w:sz w:val="24"/>
          <w:szCs w:val="24"/>
        </w:rPr>
        <w:t>Michael</w:t>
      </w:r>
      <w:r w:rsidR="00F937D1">
        <w:rPr>
          <w:rFonts w:cstheme="minorHAnsi"/>
          <w:sz w:val="24"/>
          <w:szCs w:val="24"/>
        </w:rPr>
        <w:t xml:space="preserve"> Duncan</w:t>
      </w:r>
      <w:r w:rsidR="008D795D" w:rsidRPr="0057038F">
        <w:rPr>
          <w:rFonts w:cstheme="minorHAnsi"/>
          <w:sz w:val="24"/>
          <w:szCs w:val="24"/>
        </w:rPr>
        <w:t xml:space="preserve"> og</w:t>
      </w:r>
      <w:r w:rsidR="00D61941" w:rsidRPr="0057038F">
        <w:rPr>
          <w:rFonts w:cstheme="minorHAnsi"/>
          <w:sz w:val="24"/>
          <w:szCs w:val="24"/>
        </w:rPr>
        <w:t xml:space="preserve"> </w:t>
      </w:r>
      <w:r w:rsidRPr="0057038F">
        <w:rPr>
          <w:rFonts w:cstheme="minorHAnsi"/>
          <w:sz w:val="24"/>
          <w:szCs w:val="24"/>
        </w:rPr>
        <w:t>Jan Dyrbye.</w:t>
      </w:r>
    </w:p>
    <w:p w14:paraId="257384F5" w14:textId="29869297" w:rsidR="00D20500" w:rsidRPr="0057038F" w:rsidRDefault="00984D72" w:rsidP="0057038F">
      <w:p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Referent</w:t>
      </w:r>
      <w:r w:rsidR="00D20500" w:rsidRPr="0057038F">
        <w:rPr>
          <w:rFonts w:cstheme="minorHAnsi"/>
          <w:sz w:val="24"/>
          <w:szCs w:val="24"/>
        </w:rPr>
        <w:t>: Uddannelsesleder Tine M. Foldrup.</w:t>
      </w:r>
    </w:p>
    <w:p w14:paraId="08DA84A7" w14:textId="777827CC" w:rsidR="00984D72" w:rsidRPr="0057038F" w:rsidRDefault="00984D72" w:rsidP="0057038F">
      <w:p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Mødeleder: Søren Lind-Christiansen.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4"/>
      </w:tblGrid>
      <w:tr w:rsidR="00984D72" w:rsidRPr="0057038F" w14:paraId="4B3C0225" w14:textId="77777777">
        <w:trPr>
          <w:trHeight w:val="100"/>
        </w:trPr>
        <w:tc>
          <w:tcPr>
            <w:tcW w:w="2214" w:type="dxa"/>
          </w:tcPr>
          <w:p w14:paraId="53F72464" w14:textId="579BBEA9" w:rsidR="00984D72" w:rsidRPr="0057038F" w:rsidRDefault="00984D72" w:rsidP="0057038F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5F98062" w14:textId="77777777" w:rsidR="00772CF4" w:rsidRPr="007042D9" w:rsidRDefault="00772CF4" w:rsidP="0057038F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7042D9">
        <w:rPr>
          <w:rFonts w:cstheme="minorHAnsi"/>
          <w:b/>
          <w:bCs/>
          <w:sz w:val="24"/>
          <w:szCs w:val="24"/>
          <w:u w:val="single"/>
        </w:rPr>
        <w:t>Punkt uden for dagsorden:</w:t>
      </w:r>
    </w:p>
    <w:p w14:paraId="37A07749" w14:textId="2E9DF7B8" w:rsidR="00772CF4" w:rsidRPr="0057038F" w:rsidRDefault="00772CF4" w:rsidP="0057038F">
      <w:p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Regionrådsmedlem Jan Hendeliowitz gennemg</w:t>
      </w:r>
      <w:r w:rsidR="00C077A4" w:rsidRPr="0057038F">
        <w:rPr>
          <w:rFonts w:cstheme="minorHAnsi"/>
          <w:sz w:val="24"/>
          <w:szCs w:val="24"/>
        </w:rPr>
        <w:t>ang af</w:t>
      </w:r>
      <w:r w:rsidRPr="0057038F">
        <w:rPr>
          <w:rFonts w:cstheme="minorHAnsi"/>
          <w:sz w:val="24"/>
          <w:szCs w:val="24"/>
        </w:rPr>
        <w:t xml:space="preserve"> uddannelsesanalysen for Region Sjælland.</w:t>
      </w:r>
    </w:p>
    <w:p w14:paraId="74F7939C" w14:textId="151FD4B3" w:rsidR="00772CF4" w:rsidRPr="0057038F" w:rsidRDefault="00772CF4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Fokus på udfor</w:t>
      </w:r>
      <w:r w:rsidR="00D70602">
        <w:rPr>
          <w:rFonts w:cstheme="minorHAnsi"/>
          <w:sz w:val="24"/>
          <w:szCs w:val="24"/>
        </w:rPr>
        <w:t>dr</w:t>
      </w:r>
      <w:r w:rsidRPr="0057038F">
        <w:rPr>
          <w:rFonts w:cstheme="minorHAnsi"/>
          <w:sz w:val="24"/>
          <w:szCs w:val="24"/>
        </w:rPr>
        <w:t xml:space="preserve">inger </w:t>
      </w:r>
      <w:r w:rsidR="00917A95" w:rsidRPr="0057038F">
        <w:rPr>
          <w:rFonts w:cstheme="minorHAnsi"/>
          <w:sz w:val="24"/>
          <w:szCs w:val="24"/>
        </w:rPr>
        <w:t xml:space="preserve">på uddannelsesområdet i </w:t>
      </w:r>
      <w:r w:rsidR="008D795D" w:rsidRPr="0057038F">
        <w:rPr>
          <w:rFonts w:cstheme="minorHAnsi"/>
          <w:sz w:val="24"/>
          <w:szCs w:val="24"/>
        </w:rPr>
        <w:t>regionen</w:t>
      </w:r>
      <w:r w:rsidR="00917A95" w:rsidRPr="0057038F">
        <w:rPr>
          <w:rFonts w:cstheme="minorHAnsi"/>
          <w:sz w:val="24"/>
          <w:szCs w:val="24"/>
        </w:rPr>
        <w:t>.</w:t>
      </w:r>
    </w:p>
    <w:p w14:paraId="65C5E3D2" w14:textId="77777777" w:rsidR="00C077A4" w:rsidRPr="0057038F" w:rsidRDefault="008D795D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38% er ufaglært</w:t>
      </w:r>
      <w:r w:rsidR="00C077A4" w:rsidRPr="0057038F">
        <w:rPr>
          <w:rFonts w:cstheme="minorHAnsi"/>
          <w:sz w:val="24"/>
          <w:szCs w:val="24"/>
        </w:rPr>
        <w:t>e i regionen</w:t>
      </w:r>
      <w:r w:rsidRPr="0057038F">
        <w:rPr>
          <w:rFonts w:cstheme="minorHAnsi"/>
          <w:sz w:val="24"/>
          <w:szCs w:val="24"/>
        </w:rPr>
        <w:t xml:space="preserve">. </w:t>
      </w:r>
    </w:p>
    <w:p w14:paraId="7C3648FA" w14:textId="764F92F6" w:rsidR="008D795D" w:rsidRPr="0057038F" w:rsidRDefault="008D795D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Behov for at opgradere uddannelsesniveauet.</w:t>
      </w:r>
    </w:p>
    <w:p w14:paraId="7475681E" w14:textId="5EF2673A" w:rsidR="00564BB5" w:rsidRPr="0057038F" w:rsidRDefault="008D795D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El</w:t>
      </w:r>
      <w:r w:rsidR="00C077A4" w:rsidRPr="0057038F">
        <w:rPr>
          <w:rFonts w:cstheme="minorHAnsi"/>
          <w:sz w:val="24"/>
          <w:szCs w:val="24"/>
        </w:rPr>
        <w:t>e</w:t>
      </w:r>
      <w:r w:rsidRPr="0057038F">
        <w:rPr>
          <w:rFonts w:cstheme="minorHAnsi"/>
          <w:sz w:val="24"/>
          <w:szCs w:val="24"/>
        </w:rPr>
        <w:t xml:space="preserve">ver der ikke opnår 02 i mat og dansk er over landsgennemsnittet </w:t>
      </w:r>
      <w:r w:rsidR="00C077A4" w:rsidRPr="0057038F">
        <w:rPr>
          <w:rFonts w:cstheme="minorHAnsi"/>
          <w:sz w:val="24"/>
          <w:szCs w:val="24"/>
        </w:rPr>
        <w:t>(</w:t>
      </w:r>
      <w:r w:rsidRPr="0057038F">
        <w:rPr>
          <w:rFonts w:cstheme="minorHAnsi"/>
          <w:sz w:val="24"/>
          <w:szCs w:val="24"/>
        </w:rPr>
        <w:t>12% drenge og 9% piger</w:t>
      </w:r>
      <w:r w:rsidR="00C077A4" w:rsidRPr="0057038F">
        <w:rPr>
          <w:rFonts w:cstheme="minorHAnsi"/>
          <w:sz w:val="24"/>
          <w:szCs w:val="24"/>
        </w:rPr>
        <w:t xml:space="preserve"> i Slagelse</w:t>
      </w:r>
      <w:r w:rsidRPr="0057038F">
        <w:rPr>
          <w:rFonts w:cstheme="minorHAnsi"/>
          <w:sz w:val="24"/>
          <w:szCs w:val="24"/>
        </w:rPr>
        <w:t>).</w:t>
      </w:r>
      <w:r w:rsidR="00564BB5" w:rsidRPr="0057038F">
        <w:rPr>
          <w:rFonts w:cstheme="minorHAnsi"/>
          <w:sz w:val="24"/>
          <w:szCs w:val="24"/>
        </w:rPr>
        <w:t xml:space="preserve"> Derfor er dialogen ml. folkeskolerne, kommunen og gymnasiet vigtigt.</w:t>
      </w:r>
    </w:p>
    <w:p w14:paraId="65EFCB94" w14:textId="0E41BDCA" w:rsidR="00C077A4" w:rsidRPr="0057038F" w:rsidRDefault="00C077A4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Ca. 3000 unge ml. 20-24 fraflytter regionen. 1/3 er piger. Over 2000 af fraflytterne har en gymnasial uddannelse. </w:t>
      </w:r>
    </w:p>
    <w:p w14:paraId="0B1AA037" w14:textId="4E63F5C5" w:rsidR="00C077A4" w:rsidRPr="0057038F" w:rsidRDefault="00C077A4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Inden for de næste 5 år er der 4%</w:t>
      </w:r>
      <w:r w:rsidR="00D70602">
        <w:rPr>
          <w:rFonts w:cstheme="minorHAnsi"/>
          <w:sz w:val="24"/>
          <w:szCs w:val="24"/>
        </w:rPr>
        <w:t xml:space="preserve"> færre</w:t>
      </w:r>
      <w:r w:rsidRPr="0057038F">
        <w:rPr>
          <w:rFonts w:cstheme="minorHAnsi"/>
          <w:sz w:val="24"/>
          <w:szCs w:val="24"/>
        </w:rPr>
        <w:t xml:space="preserve"> unge ml. 15-17 år. Tallet er voksende frem til 2030. Dette fald vil føre til pres på især de mindre uddannelsessteder i periferien. </w:t>
      </w:r>
    </w:p>
    <w:p w14:paraId="01EAC5A7" w14:textId="6F046E25" w:rsidR="00564BB5" w:rsidRPr="0057038F" w:rsidRDefault="00564BB5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Andelen af 25-årige med en ungdomsuddannelse er </w:t>
      </w:r>
      <w:r w:rsidR="000C7B44" w:rsidRPr="0057038F">
        <w:rPr>
          <w:rFonts w:cstheme="minorHAnsi"/>
          <w:sz w:val="24"/>
          <w:szCs w:val="24"/>
        </w:rPr>
        <w:t>mindre</w:t>
      </w:r>
      <w:r w:rsidRPr="0057038F">
        <w:rPr>
          <w:rFonts w:cstheme="minorHAnsi"/>
          <w:sz w:val="24"/>
          <w:szCs w:val="24"/>
        </w:rPr>
        <w:t xml:space="preserve"> i </w:t>
      </w:r>
      <w:r w:rsidR="000C7B44" w:rsidRPr="0057038F">
        <w:rPr>
          <w:rFonts w:cstheme="minorHAnsi"/>
          <w:sz w:val="24"/>
          <w:szCs w:val="24"/>
        </w:rPr>
        <w:t>regionen</w:t>
      </w:r>
      <w:r w:rsidRPr="0057038F">
        <w:rPr>
          <w:rFonts w:cstheme="minorHAnsi"/>
          <w:sz w:val="24"/>
          <w:szCs w:val="24"/>
        </w:rPr>
        <w:t xml:space="preserve"> Sjælland end i resten af DK.  </w:t>
      </w:r>
    </w:p>
    <w:p w14:paraId="180267DF" w14:textId="0650DDA3" w:rsidR="00E945E7" w:rsidRPr="0057038F" w:rsidRDefault="00E945E7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Mange på overførelsesindkomster.</w:t>
      </w:r>
    </w:p>
    <w:p w14:paraId="4B6EC1AE" w14:textId="5646F7FC" w:rsidR="000C7B44" w:rsidRPr="0057038F" w:rsidRDefault="000C7B44" w:rsidP="0057038F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Mangel på unge, der læser STEM-fag.</w:t>
      </w:r>
    </w:p>
    <w:p w14:paraId="7ED1A529" w14:textId="77777777" w:rsidR="00984D72" w:rsidRPr="0057038F" w:rsidRDefault="00984D72" w:rsidP="0057038F">
      <w:pPr>
        <w:spacing w:line="360" w:lineRule="auto"/>
        <w:rPr>
          <w:rFonts w:cstheme="minorHAnsi"/>
          <w:sz w:val="24"/>
          <w:szCs w:val="24"/>
        </w:rPr>
      </w:pPr>
    </w:p>
    <w:p w14:paraId="5BC08298" w14:textId="77777777" w:rsidR="00D20500" w:rsidRPr="0057038F" w:rsidRDefault="00D20500" w:rsidP="0057038F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4542DDFF" w14:textId="77777777" w:rsidR="007042D9" w:rsidRDefault="007042D9" w:rsidP="0057038F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31A63B26" w14:textId="77777777" w:rsidR="007042D9" w:rsidRDefault="007042D9" w:rsidP="0057038F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6C15D7EC" w14:textId="77777777" w:rsidR="007042D9" w:rsidRDefault="007042D9" w:rsidP="0057038F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035EE806" w14:textId="5137FDF1" w:rsidR="00D20500" w:rsidRPr="007042D9" w:rsidRDefault="00D20500" w:rsidP="0057038F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7042D9">
        <w:rPr>
          <w:rFonts w:cstheme="minorHAnsi"/>
          <w:b/>
          <w:bCs/>
          <w:sz w:val="24"/>
          <w:szCs w:val="24"/>
          <w:u w:val="single"/>
        </w:rPr>
        <w:t>Dagsorden til mødet</w:t>
      </w:r>
    </w:p>
    <w:p w14:paraId="499331A4" w14:textId="77777777" w:rsidR="00671011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 xml:space="preserve">Godkendelse af dagsorden: </w:t>
      </w:r>
    </w:p>
    <w:p w14:paraId="6AF7E9BF" w14:textId="1F6039B9" w:rsidR="00D20500" w:rsidRPr="0057038F" w:rsidRDefault="00AA5CF9" w:rsidP="00671011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Ingen kommentarer.</w:t>
      </w:r>
    </w:p>
    <w:p w14:paraId="5D33692A" w14:textId="77777777" w:rsidR="00671011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Godkendelse af referat fra bestyrelsesmøde d. 24. sep. 2019</w:t>
      </w:r>
      <w:r w:rsidR="00AA5CF9" w:rsidRPr="007042D9">
        <w:rPr>
          <w:rFonts w:cstheme="minorHAnsi"/>
          <w:b/>
          <w:bCs/>
          <w:sz w:val="24"/>
          <w:szCs w:val="24"/>
        </w:rPr>
        <w:t xml:space="preserve">: </w:t>
      </w:r>
    </w:p>
    <w:p w14:paraId="43CF2DBC" w14:textId="486B2E4A" w:rsidR="00D20500" w:rsidRPr="0057038F" w:rsidRDefault="00AA5CF9" w:rsidP="00671011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Ingen kommentarer.</w:t>
      </w:r>
      <w:r w:rsidR="00671011">
        <w:rPr>
          <w:rFonts w:cstheme="minorHAnsi"/>
          <w:sz w:val="24"/>
          <w:szCs w:val="24"/>
        </w:rPr>
        <w:t xml:space="preserve"> Referatet blev underskrevet. </w:t>
      </w:r>
    </w:p>
    <w:p w14:paraId="0B32D1D3" w14:textId="77777777" w:rsid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Ændring af forretningsorden</w:t>
      </w:r>
      <w:r w:rsidR="00AA5CF9" w:rsidRPr="007042D9">
        <w:rPr>
          <w:rFonts w:cstheme="minorHAnsi"/>
          <w:b/>
          <w:bCs/>
          <w:sz w:val="24"/>
          <w:szCs w:val="24"/>
        </w:rPr>
        <w:t>:</w:t>
      </w:r>
      <w:r w:rsidR="00AA5CF9" w:rsidRPr="0057038F">
        <w:rPr>
          <w:rFonts w:cstheme="minorHAnsi"/>
          <w:sz w:val="24"/>
          <w:szCs w:val="24"/>
        </w:rPr>
        <w:t xml:space="preserve"> </w:t>
      </w:r>
    </w:p>
    <w:p w14:paraId="23576B55" w14:textId="77777777" w:rsidR="007042D9" w:rsidRDefault="00AA5CF9" w:rsidP="007042D9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Følger indstillingen. Forretningsorden ændres</w:t>
      </w:r>
      <w:r w:rsidR="007042D9">
        <w:rPr>
          <w:rFonts w:cstheme="minorHAnsi"/>
          <w:sz w:val="24"/>
          <w:szCs w:val="24"/>
        </w:rPr>
        <w:t xml:space="preserve"> på de to punkter som er nævnt i bilag 1. </w:t>
      </w:r>
    </w:p>
    <w:p w14:paraId="7E1A6E1E" w14:textId="6DF32175" w:rsidR="00D20500" w:rsidRPr="007042D9" w:rsidRDefault="007042D9" w:rsidP="007042D9">
      <w:pPr>
        <w:pStyle w:val="Listeafsnit"/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Her står nu med vedtaget ændring i punkt 5.8: ”</w:t>
      </w:r>
      <w:r w:rsidRPr="007042D9">
        <w:rPr>
          <w:rFonts w:cstheme="minorHAnsi"/>
          <w:i/>
          <w:iCs/>
          <w:sz w:val="24"/>
          <w:szCs w:val="24"/>
        </w:rPr>
        <w:t>Underskrivelse af referat fra forrige møde</w:t>
      </w:r>
      <w:r>
        <w:rPr>
          <w:rFonts w:cstheme="minorHAnsi"/>
          <w:sz w:val="24"/>
          <w:szCs w:val="24"/>
        </w:rPr>
        <w:t>”. I punkt 6.1 står nu med vedtaget ændring: ”</w:t>
      </w:r>
      <w:r w:rsidRPr="007042D9">
        <w:rPr>
          <w:rFonts w:cstheme="minorHAnsi"/>
          <w:i/>
          <w:iCs/>
          <w:sz w:val="24"/>
          <w:szCs w:val="24"/>
        </w:rPr>
        <w:t>Bestyrelsens beslutninger optages i et referat, der godkendes på mail så hurtigt som muligt efter bestyrelsesmødets afslutning dog senest en uge efter mødet. Referatet underskrives på det efterfølgende bestyrelsesmøde.</w:t>
      </w:r>
      <w:r>
        <w:rPr>
          <w:rFonts w:cstheme="minorHAnsi"/>
          <w:i/>
          <w:iCs/>
          <w:sz w:val="24"/>
          <w:szCs w:val="24"/>
        </w:rPr>
        <w:t>”</w:t>
      </w:r>
    </w:p>
    <w:p w14:paraId="4B401588" w14:textId="77777777" w:rsidR="007042D9" w:rsidRPr="0057038F" w:rsidRDefault="007042D9" w:rsidP="007042D9">
      <w:pPr>
        <w:pStyle w:val="Listeafsnit"/>
        <w:spacing w:line="360" w:lineRule="auto"/>
        <w:rPr>
          <w:rFonts w:cstheme="minorHAnsi"/>
          <w:sz w:val="24"/>
          <w:szCs w:val="24"/>
        </w:rPr>
      </w:pPr>
    </w:p>
    <w:p w14:paraId="4F4FFC1D" w14:textId="77777777" w:rsidR="00671011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Budget 2020 samt overslag over budget 2021</w:t>
      </w:r>
      <w:r w:rsidR="00605754" w:rsidRPr="007042D9">
        <w:rPr>
          <w:rFonts w:cstheme="minorHAnsi"/>
          <w:b/>
          <w:bCs/>
          <w:sz w:val="24"/>
          <w:szCs w:val="24"/>
        </w:rPr>
        <w:t xml:space="preserve">: </w:t>
      </w:r>
    </w:p>
    <w:p w14:paraId="7342D84D" w14:textId="19E6A19E" w:rsidR="005B2B1F" w:rsidRPr="0057038F" w:rsidRDefault="002C26A0" w:rsidP="00671011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Budgetteret afhænger især af elevtilgangen.</w:t>
      </w:r>
      <w:r w:rsidR="00A868A0" w:rsidRPr="0057038F">
        <w:rPr>
          <w:rFonts w:cstheme="minorHAnsi"/>
          <w:sz w:val="24"/>
          <w:szCs w:val="24"/>
        </w:rPr>
        <w:t xml:space="preserve"> Samlet set forventes der en mindre nedgang taxameterindtægten. Dette skyldes, at et samlet fald på ca. 50 årselever forventes.  Der investeres i 2020 i omklædningsrum og toiletter. I 2020 skal der fortsat være stor fokus på vores likviditet. Et andet væsentligt element i forbindelse med vurderingen af likviditeten er, hvorvidt det bliver frivilligt at indbetale feriefondsmidlerne på lige fod med virksomhederne. Det er forventningen</w:t>
      </w:r>
      <w:r w:rsidR="00671011">
        <w:rPr>
          <w:rFonts w:cstheme="minorHAnsi"/>
          <w:sz w:val="24"/>
          <w:szCs w:val="24"/>
        </w:rPr>
        <w:t>, at</w:t>
      </w:r>
      <w:r w:rsidR="00A868A0" w:rsidRPr="0057038F">
        <w:rPr>
          <w:rFonts w:cstheme="minorHAnsi"/>
          <w:sz w:val="24"/>
          <w:szCs w:val="24"/>
        </w:rPr>
        <w:t xml:space="preserve"> gymnasierne også bliver omfattet af frivilligheden, men der er endnu ikke kommet en endelig udmelding.</w:t>
      </w:r>
      <w:r w:rsidR="005B2B1F" w:rsidRPr="0057038F">
        <w:rPr>
          <w:rFonts w:cstheme="minorHAnsi"/>
          <w:sz w:val="24"/>
          <w:szCs w:val="24"/>
        </w:rPr>
        <w:t xml:space="preserve"> Kapacitetsnedgange og dermed også taxameternedgang i 2021. </w:t>
      </w:r>
    </w:p>
    <w:p w14:paraId="3E7EB6E4" w14:textId="597CDC80" w:rsidR="005B2B1F" w:rsidRPr="0057038F" w:rsidRDefault="005B2B1F" w:rsidP="0057038F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Budget for 2020 godkendes. </w:t>
      </w:r>
    </w:p>
    <w:p w14:paraId="17600E82" w14:textId="77777777" w:rsidR="00671011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Estimeret regnskab 2019 samt budgetopfølgning pr. 30/9 2019</w:t>
      </w:r>
      <w:r w:rsidR="00AA5CF9" w:rsidRPr="0057038F">
        <w:rPr>
          <w:rFonts w:cstheme="minorHAnsi"/>
          <w:sz w:val="24"/>
          <w:szCs w:val="24"/>
        </w:rPr>
        <w:t xml:space="preserve">: </w:t>
      </w:r>
    </w:p>
    <w:p w14:paraId="45A85BD5" w14:textId="0E4444F7" w:rsidR="00671011" w:rsidRDefault="00671011" w:rsidP="00671011">
      <w:pPr>
        <w:pStyle w:val="Listeafsni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</w:t>
      </w:r>
      <w:r w:rsidR="007042D9">
        <w:rPr>
          <w:rFonts w:cstheme="minorHAnsi"/>
          <w:sz w:val="24"/>
          <w:szCs w:val="24"/>
        </w:rPr>
        <w:t>opfølgningen</w:t>
      </w:r>
      <w:r>
        <w:rPr>
          <w:rFonts w:cstheme="minorHAnsi"/>
          <w:sz w:val="24"/>
          <w:szCs w:val="24"/>
        </w:rPr>
        <w:t xml:space="preserve"> blev gennemgået</w:t>
      </w:r>
      <w:r w:rsidR="00605754" w:rsidRPr="0057038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Bestyrelsen vil gerne anerkende ledelse og medarbejdere</w:t>
      </w:r>
      <w:r w:rsidR="00605754" w:rsidRPr="0057038F">
        <w:rPr>
          <w:rFonts w:cstheme="minorHAnsi"/>
          <w:sz w:val="24"/>
          <w:szCs w:val="24"/>
        </w:rPr>
        <w:t xml:space="preserve"> </w:t>
      </w:r>
      <w:r w:rsidR="007042D9">
        <w:rPr>
          <w:rFonts w:cstheme="minorHAnsi"/>
          <w:sz w:val="24"/>
          <w:szCs w:val="24"/>
        </w:rPr>
        <w:t>for</w:t>
      </w:r>
      <w:r w:rsidR="00605754" w:rsidRPr="0057038F">
        <w:rPr>
          <w:rFonts w:cstheme="minorHAnsi"/>
          <w:sz w:val="24"/>
          <w:szCs w:val="24"/>
        </w:rPr>
        <w:t xml:space="preserve"> fastholde</w:t>
      </w:r>
      <w:r w:rsidR="002C26A0" w:rsidRPr="0057038F">
        <w:rPr>
          <w:rFonts w:cstheme="minorHAnsi"/>
          <w:sz w:val="24"/>
          <w:szCs w:val="24"/>
        </w:rPr>
        <w:t>l</w:t>
      </w:r>
      <w:r w:rsidR="00605754" w:rsidRPr="0057038F">
        <w:rPr>
          <w:rFonts w:cstheme="minorHAnsi"/>
          <w:sz w:val="24"/>
          <w:szCs w:val="24"/>
        </w:rPr>
        <w:t>se</w:t>
      </w:r>
      <w:r w:rsidR="007042D9">
        <w:rPr>
          <w:rFonts w:cstheme="minorHAnsi"/>
          <w:sz w:val="24"/>
          <w:szCs w:val="24"/>
        </w:rPr>
        <w:t>n</w:t>
      </w:r>
      <w:r w:rsidR="00605754" w:rsidRPr="0057038F">
        <w:rPr>
          <w:rFonts w:cstheme="minorHAnsi"/>
          <w:sz w:val="24"/>
          <w:szCs w:val="24"/>
        </w:rPr>
        <w:t xml:space="preserve"> af elever – 30 flere elever </w:t>
      </w:r>
      <w:r>
        <w:rPr>
          <w:rFonts w:cstheme="minorHAnsi"/>
          <w:sz w:val="24"/>
          <w:szCs w:val="24"/>
        </w:rPr>
        <w:t xml:space="preserve">er fastholdt i dette skoleår </w:t>
      </w:r>
      <w:r w:rsidR="00605754" w:rsidRPr="0057038F">
        <w:rPr>
          <w:rFonts w:cstheme="minorHAnsi"/>
          <w:sz w:val="24"/>
          <w:szCs w:val="24"/>
        </w:rPr>
        <w:t>end</w:t>
      </w:r>
      <w:r>
        <w:rPr>
          <w:rFonts w:cstheme="minorHAnsi"/>
          <w:sz w:val="24"/>
          <w:szCs w:val="24"/>
        </w:rPr>
        <w:t xml:space="preserve"> på </w:t>
      </w:r>
      <w:r w:rsidR="00605754" w:rsidRPr="0057038F">
        <w:rPr>
          <w:rFonts w:cstheme="minorHAnsi"/>
          <w:sz w:val="24"/>
          <w:szCs w:val="24"/>
        </w:rPr>
        <w:t xml:space="preserve">samme tidspunkt sidste år. </w:t>
      </w:r>
    </w:p>
    <w:p w14:paraId="21E5D0A4" w14:textId="4480526D" w:rsidR="00D20500" w:rsidRPr="007042D9" w:rsidRDefault="00671011" w:rsidP="00671011">
      <w:pPr>
        <w:spacing w:line="360" w:lineRule="auto"/>
        <w:ind w:firstLine="720"/>
        <w:rPr>
          <w:rFonts w:cstheme="minorHAnsi"/>
          <w:sz w:val="24"/>
          <w:szCs w:val="24"/>
        </w:rPr>
      </w:pPr>
      <w:r w:rsidRPr="007042D9">
        <w:rPr>
          <w:rFonts w:cstheme="minorHAnsi"/>
          <w:sz w:val="24"/>
          <w:szCs w:val="24"/>
        </w:rPr>
        <w:lastRenderedPageBreak/>
        <w:t>Regnskabet blev taget til efterretning.</w:t>
      </w:r>
      <w:r w:rsidR="002C26A0" w:rsidRPr="007042D9">
        <w:rPr>
          <w:rFonts w:cstheme="minorHAnsi"/>
          <w:sz w:val="24"/>
          <w:szCs w:val="24"/>
        </w:rPr>
        <w:t xml:space="preserve"> </w:t>
      </w:r>
    </w:p>
    <w:p w14:paraId="7F53645B" w14:textId="77777777" w:rsidR="00671011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Godkendelse af udbetaling af engangsvederlag til Rektor på 35.000 kr.</w:t>
      </w:r>
      <w:r w:rsidR="005B2B1F" w:rsidRPr="007042D9">
        <w:rPr>
          <w:rFonts w:cstheme="minorHAnsi"/>
          <w:b/>
          <w:bCs/>
          <w:sz w:val="24"/>
          <w:szCs w:val="24"/>
        </w:rPr>
        <w:t xml:space="preserve">: </w:t>
      </w:r>
    </w:p>
    <w:p w14:paraId="0881D795" w14:textId="14B2D27C" w:rsidR="00D20500" w:rsidRPr="0057038F" w:rsidRDefault="005B2B1F" w:rsidP="00671011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>Godkendes. Andre der har bidraget til udredningen må gerne tilgodeses</w:t>
      </w:r>
      <w:r w:rsidR="001843B6">
        <w:rPr>
          <w:rFonts w:cstheme="minorHAnsi"/>
          <w:sz w:val="24"/>
          <w:szCs w:val="24"/>
        </w:rPr>
        <w:t xml:space="preserve">. Rektor informerer om, at det allerede er sket. </w:t>
      </w:r>
      <w:r w:rsidR="00671011">
        <w:rPr>
          <w:rFonts w:cstheme="minorHAnsi"/>
          <w:sz w:val="24"/>
          <w:szCs w:val="24"/>
        </w:rPr>
        <w:t xml:space="preserve">  </w:t>
      </w:r>
    </w:p>
    <w:p w14:paraId="40A56899" w14:textId="77777777" w:rsidR="00B16672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Godkendelse af gymnasiets indsatsområder for skoleåret 2020/21</w:t>
      </w:r>
      <w:r w:rsidR="006649D2" w:rsidRPr="007042D9">
        <w:rPr>
          <w:rFonts w:cstheme="minorHAnsi"/>
          <w:b/>
          <w:bCs/>
          <w:sz w:val="24"/>
          <w:szCs w:val="24"/>
        </w:rPr>
        <w:t xml:space="preserve">: </w:t>
      </w:r>
    </w:p>
    <w:p w14:paraId="783824D9" w14:textId="0CBEBA71" w:rsidR="00D20500" w:rsidRPr="0057038F" w:rsidRDefault="006649D2" w:rsidP="00B16672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Indsatsområder godkendes. </w:t>
      </w:r>
      <w:r w:rsidR="00B16672">
        <w:rPr>
          <w:rFonts w:cstheme="minorHAnsi"/>
          <w:sz w:val="24"/>
          <w:szCs w:val="24"/>
        </w:rPr>
        <w:t>Der ønskes en o</w:t>
      </w:r>
      <w:r w:rsidRPr="0057038F">
        <w:rPr>
          <w:rFonts w:cstheme="minorHAnsi"/>
          <w:sz w:val="24"/>
          <w:szCs w:val="24"/>
        </w:rPr>
        <w:t>pfølgning på indsatsområder</w:t>
      </w:r>
      <w:r w:rsidR="001843B6">
        <w:rPr>
          <w:rFonts w:cstheme="minorHAnsi"/>
          <w:sz w:val="24"/>
          <w:szCs w:val="24"/>
        </w:rPr>
        <w:t>ne</w:t>
      </w:r>
      <w:r w:rsidRPr="0057038F">
        <w:rPr>
          <w:rFonts w:cstheme="minorHAnsi"/>
          <w:sz w:val="24"/>
          <w:szCs w:val="24"/>
        </w:rPr>
        <w:t xml:space="preserve"> på de kommende bestyrelsesmøder. </w:t>
      </w:r>
    </w:p>
    <w:p w14:paraId="741F5866" w14:textId="77777777" w:rsidR="001843B6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Orientering om elevernes valg af studieretning</w:t>
      </w:r>
      <w:r w:rsidR="006649D2" w:rsidRPr="007042D9">
        <w:rPr>
          <w:rFonts w:cstheme="minorHAnsi"/>
          <w:b/>
          <w:bCs/>
          <w:sz w:val="24"/>
          <w:szCs w:val="24"/>
        </w:rPr>
        <w:t xml:space="preserve">: </w:t>
      </w:r>
    </w:p>
    <w:p w14:paraId="1CEAA21A" w14:textId="146F71FF" w:rsidR="00D20500" w:rsidRPr="0057038F" w:rsidRDefault="001843B6" w:rsidP="001843B6">
      <w:pPr>
        <w:pStyle w:val="Listeafsni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E3671" w:rsidRPr="0057038F">
        <w:rPr>
          <w:rFonts w:cstheme="minorHAnsi"/>
          <w:sz w:val="24"/>
          <w:szCs w:val="24"/>
        </w:rPr>
        <w:t xml:space="preserve">rientering </w:t>
      </w:r>
      <w:r>
        <w:rPr>
          <w:rFonts w:cstheme="minorHAnsi"/>
          <w:sz w:val="24"/>
          <w:szCs w:val="24"/>
        </w:rPr>
        <w:t>blev taget til efterretning</w:t>
      </w:r>
      <w:r w:rsidR="006E3671" w:rsidRPr="0057038F">
        <w:rPr>
          <w:rFonts w:cstheme="minorHAnsi"/>
          <w:sz w:val="24"/>
          <w:szCs w:val="24"/>
        </w:rPr>
        <w:t xml:space="preserve">. Forslag til fremtidig indsats ift. de sproglige studieretninger. </w:t>
      </w:r>
      <w:r>
        <w:rPr>
          <w:rFonts w:cstheme="minorHAnsi"/>
          <w:sz w:val="24"/>
          <w:szCs w:val="24"/>
        </w:rPr>
        <w:t xml:space="preserve">Ros til at det er lykkedes at få styrket de naturvidenskabelige studieretninger. </w:t>
      </w:r>
    </w:p>
    <w:p w14:paraId="7059904A" w14:textId="50FDAD31" w:rsidR="00D20500" w:rsidRPr="0057038F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Orientering fra rektor</w:t>
      </w:r>
      <w:r w:rsidR="001843B6" w:rsidRPr="007042D9">
        <w:rPr>
          <w:rFonts w:cstheme="minorHAnsi"/>
          <w:b/>
          <w:bCs/>
          <w:sz w:val="24"/>
          <w:szCs w:val="24"/>
        </w:rPr>
        <w:t xml:space="preserve"> Vedlagt som bilag</w:t>
      </w:r>
      <w:r w:rsidR="001843B6">
        <w:rPr>
          <w:rFonts w:cstheme="minorHAnsi"/>
          <w:sz w:val="24"/>
          <w:szCs w:val="24"/>
        </w:rPr>
        <w:t>.</w:t>
      </w:r>
    </w:p>
    <w:p w14:paraId="31FC2EDC" w14:textId="77777777" w:rsid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Orientering fra eleverne</w:t>
      </w:r>
      <w:r w:rsidR="006E3671" w:rsidRPr="007042D9">
        <w:rPr>
          <w:rFonts w:cstheme="minorHAnsi"/>
          <w:b/>
          <w:bCs/>
          <w:sz w:val="24"/>
          <w:szCs w:val="24"/>
        </w:rPr>
        <w:t>:</w:t>
      </w:r>
    </w:p>
    <w:p w14:paraId="370166B6" w14:textId="6C1663B6" w:rsidR="00D20500" w:rsidRPr="0057038F" w:rsidRDefault="0057038F" w:rsidP="007042D9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 Promovering af elevrådet. Nyt fællesskabskoncept på SG. Eksternt elevudvalg. Adventskalender på Instagram. Ny opslagstavle til elevrådet</w:t>
      </w:r>
      <w:r>
        <w:rPr>
          <w:rFonts w:cstheme="minorHAnsi"/>
          <w:sz w:val="24"/>
          <w:szCs w:val="24"/>
        </w:rPr>
        <w:t>.</w:t>
      </w:r>
      <w:r w:rsidRPr="0057038F">
        <w:rPr>
          <w:rFonts w:cstheme="minorHAnsi"/>
          <w:sz w:val="24"/>
          <w:szCs w:val="24"/>
        </w:rPr>
        <w:t xml:space="preserve"> </w:t>
      </w:r>
    </w:p>
    <w:p w14:paraId="0544271B" w14:textId="77777777" w:rsid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Orientering fra øvrige bestyrelsesmedlemmer</w:t>
      </w:r>
      <w:r w:rsidR="0057038F" w:rsidRPr="0057038F">
        <w:rPr>
          <w:rFonts w:cstheme="minorHAnsi"/>
          <w:sz w:val="24"/>
          <w:szCs w:val="24"/>
        </w:rPr>
        <w:t xml:space="preserve">: </w:t>
      </w:r>
    </w:p>
    <w:p w14:paraId="4BCE2976" w14:textId="329E7D92" w:rsidR="00D20500" w:rsidRPr="0057038F" w:rsidRDefault="0057038F" w:rsidP="007042D9">
      <w:pPr>
        <w:pStyle w:val="Listeafsnit"/>
        <w:spacing w:line="360" w:lineRule="auto"/>
        <w:rPr>
          <w:rFonts w:cstheme="minorHAnsi"/>
          <w:sz w:val="24"/>
          <w:szCs w:val="24"/>
        </w:rPr>
      </w:pPr>
      <w:r w:rsidRPr="0057038F">
        <w:rPr>
          <w:rFonts w:cstheme="minorHAnsi"/>
          <w:sz w:val="24"/>
          <w:szCs w:val="24"/>
        </w:rPr>
        <w:t xml:space="preserve">Ingen </w:t>
      </w:r>
      <w:r>
        <w:rPr>
          <w:rFonts w:cstheme="minorHAnsi"/>
          <w:sz w:val="24"/>
          <w:szCs w:val="24"/>
        </w:rPr>
        <w:t xml:space="preserve">kommentarer. </w:t>
      </w:r>
    </w:p>
    <w:p w14:paraId="76849ED4" w14:textId="58CE2FB6" w:rsid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>Mødedatoer for kommende bestyrelsesmøder</w:t>
      </w:r>
      <w:r w:rsidR="0057038F" w:rsidRPr="0057038F">
        <w:rPr>
          <w:rFonts w:cstheme="minorHAnsi"/>
          <w:sz w:val="24"/>
          <w:szCs w:val="24"/>
        </w:rPr>
        <w:t xml:space="preserve">: </w:t>
      </w:r>
    </w:p>
    <w:p w14:paraId="6D5887D5" w14:textId="302E96D1" w:rsidR="007042D9" w:rsidRPr="007042D9" w:rsidRDefault="007042D9" w:rsidP="007042D9">
      <w:pPr>
        <w:pStyle w:val="Listeafsnit"/>
        <w:spacing w:line="360" w:lineRule="auto"/>
        <w:ind w:left="643"/>
        <w:rPr>
          <w:rFonts w:cstheme="minorHAnsi"/>
          <w:sz w:val="24"/>
          <w:szCs w:val="24"/>
        </w:rPr>
      </w:pPr>
      <w:r w:rsidRPr="007042D9">
        <w:rPr>
          <w:rFonts w:cstheme="minorHAnsi"/>
          <w:sz w:val="24"/>
          <w:szCs w:val="24"/>
        </w:rPr>
        <w:t>26/3 kl. 15:00 – (inkl. Middag</w:t>
      </w:r>
      <w:r>
        <w:rPr>
          <w:rFonts w:cstheme="minorHAnsi"/>
          <w:sz w:val="24"/>
          <w:szCs w:val="24"/>
        </w:rPr>
        <w:t xml:space="preserve"> foregår på Sorø Comwell</w:t>
      </w:r>
      <w:r w:rsidRPr="007042D9">
        <w:rPr>
          <w:rFonts w:cstheme="minorHAnsi"/>
          <w:sz w:val="24"/>
          <w:szCs w:val="24"/>
        </w:rPr>
        <w:t>)</w:t>
      </w:r>
    </w:p>
    <w:p w14:paraId="785FD5D6" w14:textId="77777777" w:rsidR="007042D9" w:rsidRPr="007042D9" w:rsidRDefault="007042D9" w:rsidP="007042D9">
      <w:pPr>
        <w:pStyle w:val="Listeafsnit"/>
        <w:spacing w:line="360" w:lineRule="auto"/>
        <w:ind w:left="643"/>
        <w:rPr>
          <w:rFonts w:cstheme="minorHAnsi"/>
          <w:sz w:val="24"/>
          <w:szCs w:val="24"/>
        </w:rPr>
      </w:pPr>
      <w:r w:rsidRPr="007042D9">
        <w:rPr>
          <w:rFonts w:cstheme="minorHAnsi"/>
          <w:sz w:val="24"/>
          <w:szCs w:val="24"/>
        </w:rPr>
        <w:t>16/6 kl. 15:00 – 18:00</w:t>
      </w:r>
    </w:p>
    <w:p w14:paraId="0F9B5C78" w14:textId="77777777" w:rsidR="007042D9" w:rsidRPr="007042D9" w:rsidRDefault="007042D9" w:rsidP="007042D9">
      <w:pPr>
        <w:pStyle w:val="Listeafsnit"/>
        <w:spacing w:line="360" w:lineRule="auto"/>
        <w:ind w:left="643"/>
        <w:rPr>
          <w:rFonts w:cstheme="minorHAnsi"/>
          <w:sz w:val="24"/>
          <w:szCs w:val="24"/>
        </w:rPr>
      </w:pPr>
      <w:r w:rsidRPr="007042D9">
        <w:rPr>
          <w:rFonts w:cstheme="minorHAnsi"/>
          <w:sz w:val="24"/>
          <w:szCs w:val="24"/>
        </w:rPr>
        <w:t>29/9 kl. 15:00 – 18.00</w:t>
      </w:r>
    </w:p>
    <w:p w14:paraId="56372675" w14:textId="77777777" w:rsidR="007042D9" w:rsidRPr="007042D9" w:rsidRDefault="007042D9" w:rsidP="007042D9">
      <w:pPr>
        <w:pStyle w:val="Listeafsnit"/>
        <w:spacing w:line="360" w:lineRule="auto"/>
        <w:ind w:left="643"/>
        <w:rPr>
          <w:rFonts w:cstheme="minorHAnsi"/>
          <w:sz w:val="24"/>
          <w:szCs w:val="24"/>
        </w:rPr>
      </w:pPr>
      <w:r w:rsidRPr="007042D9">
        <w:rPr>
          <w:rFonts w:cstheme="minorHAnsi"/>
          <w:sz w:val="24"/>
          <w:szCs w:val="24"/>
        </w:rPr>
        <w:t>8/12 kl. 15:00 – 18:00</w:t>
      </w:r>
    </w:p>
    <w:p w14:paraId="79094D54" w14:textId="1CCB3F8E" w:rsidR="007042D9" w:rsidRDefault="007042D9" w:rsidP="007042D9">
      <w:pPr>
        <w:pStyle w:val="Listeafsnit"/>
        <w:spacing w:line="360" w:lineRule="auto"/>
        <w:ind w:left="643"/>
        <w:rPr>
          <w:rFonts w:cstheme="minorHAnsi"/>
          <w:sz w:val="24"/>
          <w:szCs w:val="24"/>
        </w:rPr>
      </w:pPr>
      <w:r w:rsidRPr="007042D9">
        <w:rPr>
          <w:rFonts w:cstheme="minorHAnsi"/>
          <w:sz w:val="24"/>
          <w:szCs w:val="24"/>
        </w:rPr>
        <w:t>24/3 kl. 15:00 – 18:00</w:t>
      </w:r>
    </w:p>
    <w:p w14:paraId="6E852BA2" w14:textId="77777777" w:rsidR="007042D9" w:rsidRDefault="007042D9" w:rsidP="007042D9">
      <w:pPr>
        <w:pStyle w:val="Listeafsnit"/>
        <w:spacing w:line="360" w:lineRule="auto"/>
        <w:ind w:left="785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CEEB1CC" w14:textId="09C89191" w:rsidR="00D20500" w:rsidRPr="007042D9" w:rsidRDefault="00D20500" w:rsidP="0057038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042D9">
        <w:rPr>
          <w:rFonts w:cstheme="minorHAnsi"/>
          <w:b/>
          <w:bCs/>
          <w:sz w:val="24"/>
          <w:szCs w:val="24"/>
        </w:rPr>
        <w:t xml:space="preserve">Evt. </w:t>
      </w:r>
    </w:p>
    <w:p w14:paraId="7C27BD37" w14:textId="77777777" w:rsidR="00D20500" w:rsidRPr="0057038F" w:rsidRDefault="00D20500" w:rsidP="0057038F">
      <w:pPr>
        <w:spacing w:line="360" w:lineRule="auto"/>
        <w:rPr>
          <w:rFonts w:cstheme="minorHAnsi"/>
          <w:sz w:val="24"/>
          <w:szCs w:val="24"/>
        </w:rPr>
      </w:pPr>
    </w:p>
    <w:p w14:paraId="1B92EC95" w14:textId="77777777" w:rsidR="00D20500" w:rsidRPr="0057038F" w:rsidRDefault="00D20500" w:rsidP="0057038F">
      <w:pPr>
        <w:spacing w:line="360" w:lineRule="auto"/>
        <w:rPr>
          <w:rFonts w:cstheme="minorHAnsi"/>
          <w:sz w:val="24"/>
          <w:szCs w:val="24"/>
        </w:rPr>
      </w:pPr>
    </w:p>
    <w:p w14:paraId="6E8ABE82" w14:textId="77777777" w:rsidR="00D20500" w:rsidRPr="0057038F" w:rsidRDefault="00D20500" w:rsidP="0057038F">
      <w:pPr>
        <w:spacing w:line="360" w:lineRule="auto"/>
        <w:rPr>
          <w:rFonts w:cstheme="minorHAnsi"/>
          <w:sz w:val="24"/>
          <w:szCs w:val="24"/>
        </w:rPr>
      </w:pPr>
    </w:p>
    <w:p w14:paraId="5BBB6BC6" w14:textId="77777777" w:rsidR="00D20500" w:rsidRPr="0057038F" w:rsidRDefault="00D20500" w:rsidP="0057038F">
      <w:pPr>
        <w:spacing w:line="360" w:lineRule="auto"/>
        <w:rPr>
          <w:rFonts w:cstheme="minorHAnsi"/>
          <w:sz w:val="24"/>
          <w:szCs w:val="24"/>
        </w:rPr>
      </w:pPr>
    </w:p>
    <w:sectPr w:rsidR="00D20500" w:rsidRPr="005703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7AFBE" w14:textId="77777777" w:rsidR="00821F3B" w:rsidRDefault="00821F3B" w:rsidP="006649D2">
      <w:pPr>
        <w:spacing w:after="0" w:line="240" w:lineRule="auto"/>
      </w:pPr>
      <w:r>
        <w:separator/>
      </w:r>
    </w:p>
  </w:endnote>
  <w:endnote w:type="continuationSeparator" w:id="0">
    <w:p w14:paraId="5A9CF43E" w14:textId="77777777" w:rsidR="00821F3B" w:rsidRDefault="00821F3B" w:rsidP="006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965291"/>
      <w:docPartObj>
        <w:docPartGallery w:val="Page Numbers (Bottom of Page)"/>
        <w:docPartUnique/>
      </w:docPartObj>
    </w:sdtPr>
    <w:sdtEndPr/>
    <w:sdtContent>
      <w:p w14:paraId="3DE28D43" w14:textId="6455DDF5" w:rsidR="006649D2" w:rsidRDefault="006649D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46B65" w14:textId="77777777" w:rsidR="006649D2" w:rsidRDefault="006649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9180" w14:textId="77777777" w:rsidR="00821F3B" w:rsidRDefault="00821F3B" w:rsidP="006649D2">
      <w:pPr>
        <w:spacing w:after="0" w:line="240" w:lineRule="auto"/>
      </w:pPr>
      <w:r>
        <w:separator/>
      </w:r>
    </w:p>
  </w:footnote>
  <w:footnote w:type="continuationSeparator" w:id="0">
    <w:p w14:paraId="4B2BD128" w14:textId="77777777" w:rsidR="00821F3B" w:rsidRDefault="00821F3B" w:rsidP="0066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D739" w14:textId="49B02202" w:rsidR="007042D9" w:rsidRDefault="007042D9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3828AD21" wp14:editId="50FF8958">
          <wp:extent cx="1666557" cy="5016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72" cy="511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30FE"/>
    <w:multiLevelType w:val="hybridMultilevel"/>
    <w:tmpl w:val="8744DC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2750"/>
    <w:multiLevelType w:val="hybridMultilevel"/>
    <w:tmpl w:val="59BAAB9E"/>
    <w:lvl w:ilvl="0" w:tplc="200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5A27"/>
    <w:multiLevelType w:val="hybridMultilevel"/>
    <w:tmpl w:val="B27A96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0"/>
    <w:rsid w:val="000B173E"/>
    <w:rsid w:val="000C7B44"/>
    <w:rsid w:val="001843B6"/>
    <w:rsid w:val="00264104"/>
    <w:rsid w:val="002C26A0"/>
    <w:rsid w:val="00564BB5"/>
    <w:rsid w:val="0057038F"/>
    <w:rsid w:val="005B2B1F"/>
    <w:rsid w:val="005C56D1"/>
    <w:rsid w:val="00605754"/>
    <w:rsid w:val="006649D2"/>
    <w:rsid w:val="00671011"/>
    <w:rsid w:val="006E3671"/>
    <w:rsid w:val="007042D9"/>
    <w:rsid w:val="00772CF4"/>
    <w:rsid w:val="00821F3B"/>
    <w:rsid w:val="008D795D"/>
    <w:rsid w:val="00917A95"/>
    <w:rsid w:val="00984D72"/>
    <w:rsid w:val="00A868A0"/>
    <w:rsid w:val="00AA5CF9"/>
    <w:rsid w:val="00B16672"/>
    <w:rsid w:val="00C077A4"/>
    <w:rsid w:val="00D20500"/>
    <w:rsid w:val="00D61941"/>
    <w:rsid w:val="00D70602"/>
    <w:rsid w:val="00E945E7"/>
    <w:rsid w:val="00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9796"/>
  <w15:chartTrackingRefBased/>
  <w15:docId w15:val="{02222A4C-AEDC-4022-87C9-9545AC5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0500"/>
    <w:pPr>
      <w:ind w:left="720"/>
      <w:contextualSpacing/>
    </w:pPr>
  </w:style>
  <w:style w:type="paragraph" w:customStyle="1" w:styleId="Default">
    <w:name w:val="Default"/>
    <w:rsid w:val="00984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64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9D2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64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49D2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EE21-109E-416F-927D-FF50874C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Marie Foldrup</dc:creator>
  <cp:keywords/>
  <dc:description/>
  <cp:lastModifiedBy>Lotte Büchert</cp:lastModifiedBy>
  <cp:revision>2</cp:revision>
  <dcterms:created xsi:type="dcterms:W3CDTF">2019-12-12T06:32:00Z</dcterms:created>
  <dcterms:modified xsi:type="dcterms:W3CDTF">2019-12-12T06:32:00Z</dcterms:modified>
</cp:coreProperties>
</file>